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4DEC0A" w14:textId="77777777" w:rsidR="00883465" w:rsidRPr="001E58BF" w:rsidRDefault="00000000">
      <w:pPr>
        <w:pStyle w:val="Heading1"/>
        <w:jc w:val="center"/>
        <w:rPr>
          <w:rFonts w:ascii="Basel Classic" w:hAnsi="Basel Classic"/>
          <w:color w:val="4A442A" w:themeColor="background2" w:themeShade="40"/>
        </w:rPr>
      </w:pPr>
      <w:r w:rsidRPr="001E58BF">
        <w:rPr>
          <w:rFonts w:ascii="Basel Classic" w:hAnsi="Basel Classic"/>
          <w:color w:val="4A442A" w:themeColor="background2" w:themeShade="40"/>
        </w:rPr>
        <w:t>Appeal Letter – Dismissal Following Protected Disclosure</w:t>
      </w:r>
    </w:p>
    <w:p w14:paraId="2A6519F8" w14:textId="77777777" w:rsidR="00883465" w:rsidRPr="001E58BF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1E58BF">
        <w:rPr>
          <w:rFonts w:ascii="Basel Classic" w:hAnsi="Basel Classic"/>
          <w:color w:val="4A442A" w:themeColor="background2" w:themeShade="40"/>
        </w:rPr>
        <w:t>Purpose of this Template</w:t>
      </w:r>
    </w:p>
    <w:p w14:paraId="03A20CE0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This document is intended for use when appealing a dismissal that the whistleblower believes was motivated by their protected disclosure. It outlines legal protections, references internal efforts, and requests reversal or review of the dismissal decision.</w:t>
      </w:r>
    </w:p>
    <w:p w14:paraId="7AD48F50" w14:textId="77777777" w:rsidR="00883465" w:rsidRPr="001E58BF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1E58BF">
        <w:rPr>
          <w:rFonts w:ascii="Basel Classic" w:hAnsi="Basel Classic"/>
          <w:color w:val="4A442A" w:themeColor="background2" w:themeShade="40"/>
        </w:rPr>
        <w:t>Instructions</w:t>
      </w:r>
    </w:p>
    <w:p w14:paraId="478AFB21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• Use within 5–10 business days of your dismissal where possible.</w:t>
      </w:r>
    </w:p>
    <w:p w14:paraId="39D0FFA0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• Keep tone respectful and factual. Include key dates and summary of previous reports.</w:t>
      </w:r>
    </w:p>
    <w:p w14:paraId="21EB606A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• Adapt legal references to your jurisdiction (UK PIDA, EU 2019/1937, etc.).</w:t>
      </w:r>
    </w:p>
    <w:p w14:paraId="5DDE7A54" w14:textId="77777777" w:rsidR="00883465" w:rsidRPr="001E58BF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1E58BF">
        <w:rPr>
          <w:rFonts w:ascii="Basel Classic" w:hAnsi="Basel Classic"/>
          <w:color w:val="4A442A" w:themeColor="background2" w:themeShade="40"/>
        </w:rPr>
        <w:t>[Your Name and Job Title]</w:t>
      </w:r>
    </w:p>
    <w:p w14:paraId="3B07CEB8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[Insert your full name and your last held job title]</w:t>
      </w:r>
    </w:p>
    <w:p w14:paraId="35923965" w14:textId="77777777" w:rsidR="00883465" w:rsidRPr="001E58BF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1E58BF">
        <w:rPr>
          <w:rFonts w:ascii="Basel Classic" w:hAnsi="Basel Classic"/>
          <w:color w:val="4A442A" w:themeColor="background2" w:themeShade="40"/>
        </w:rPr>
        <w:t>[Date]</w:t>
      </w:r>
    </w:p>
    <w:p w14:paraId="45B09548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[Insert today’s date here]</w:t>
      </w:r>
    </w:p>
    <w:p w14:paraId="225BD0D6" w14:textId="77777777" w:rsidR="00883465" w:rsidRPr="001E58BF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1E58BF">
        <w:rPr>
          <w:rFonts w:ascii="Basel Classic" w:hAnsi="Basel Classic"/>
          <w:color w:val="4A442A" w:themeColor="background2" w:themeShade="40"/>
        </w:rPr>
        <w:t>To: [HR Director / Appeal Panel Chair / CEO]</w:t>
      </w:r>
    </w:p>
    <w:p w14:paraId="376767E0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Subject: Formal Appeal Against Dismissal – Protected Disclosure Involved</w:t>
      </w:r>
    </w:p>
    <w:p w14:paraId="1508D6D1" w14:textId="77777777" w:rsidR="00883465" w:rsidRPr="001E58BF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1E58BF">
        <w:rPr>
          <w:rFonts w:ascii="Basel Classic" w:hAnsi="Basel Classic"/>
          <w:color w:val="4A442A" w:themeColor="background2" w:themeShade="40"/>
        </w:rPr>
        <w:t>Opening Statement</w:t>
      </w:r>
    </w:p>
    <w:p w14:paraId="0F25CC9F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Dear [Recipient Name],</w:t>
      </w:r>
    </w:p>
    <w:p w14:paraId="3827A82F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I am writing to formally appeal my dismissal from the position of [Job Title], communicated to me on [Dismissal Date].</w:t>
      </w:r>
    </w:p>
    <w:p w14:paraId="646BE44B" w14:textId="77777777" w:rsidR="00883465" w:rsidRPr="001E58BF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1E58BF">
        <w:rPr>
          <w:rFonts w:ascii="Basel Classic" w:hAnsi="Basel Classic"/>
          <w:color w:val="4A442A" w:themeColor="background2" w:themeShade="40"/>
        </w:rPr>
        <w:t>Grounds for Appeal</w:t>
      </w:r>
    </w:p>
    <w:p w14:paraId="1A220D8E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The dismissal appears to have been directly or indirectly linked to my protected disclosure(s), which were submitted in good faith under the company’s whistleblowing policy and applicable legal frameworks.</w:t>
      </w:r>
    </w:p>
    <w:p w14:paraId="276EC12D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Specifically, I raised concerns on [insert disclosure date(s)] regarding [brief summary of concern – e.g., internal fraud, AML breach, data protection failure, regulatory non-compliance].</w:t>
      </w:r>
    </w:p>
    <w:p w14:paraId="5EF5A4DA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lastRenderedPageBreak/>
        <w:t>Following these disclosures, I experienced a marked change in treatment, including [insert retaliation or procedural failures if any], and was later dismissed on grounds I believe to be unjustified and pretextual.</w:t>
      </w:r>
    </w:p>
    <w:p w14:paraId="10C2204E" w14:textId="77777777" w:rsidR="00883465" w:rsidRPr="001E58BF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1E58BF">
        <w:rPr>
          <w:rFonts w:ascii="Basel Classic" w:hAnsi="Basel Classic"/>
          <w:color w:val="4A442A" w:themeColor="background2" w:themeShade="40"/>
        </w:rPr>
        <w:t>Legal Basis</w:t>
      </w:r>
    </w:p>
    <w:p w14:paraId="025E1367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Under [choose appropriate law – e.g., Section 103A of the Employment Rights Act 1996 / EU Directive 2019/1937], it is unlawful to dismiss an employee for having made a protected disclosure. The proximity between my disclosures and the adverse actions taken against me gives rise to a strong inference of whistleblower retaliation.</w:t>
      </w:r>
    </w:p>
    <w:p w14:paraId="6E1AF955" w14:textId="77777777" w:rsidR="00883465" w:rsidRPr="001E58BF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1E58BF">
        <w:rPr>
          <w:rFonts w:ascii="Basel Classic" w:hAnsi="Basel Classic"/>
          <w:color w:val="4A442A" w:themeColor="background2" w:themeShade="40"/>
        </w:rPr>
        <w:t>Appeal Request</w:t>
      </w:r>
    </w:p>
    <w:p w14:paraId="1BDC2473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I respectfully request the following:</w:t>
      </w:r>
    </w:p>
    <w:p w14:paraId="676F0FD7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- Immediate review of the circumstances leading to my dismissal;</w:t>
      </w:r>
    </w:p>
    <w:p w14:paraId="2ABF908F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- Temporary reinstatement or suspension of dismissal pending investigation;</w:t>
      </w:r>
    </w:p>
    <w:p w14:paraId="1219958B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- A formal written response explaining the rationale for the decision and confirmation of compliance with internal procedure and legal requirements.</w:t>
      </w:r>
    </w:p>
    <w:p w14:paraId="7A8AB5EE" w14:textId="77777777" w:rsidR="00883465" w:rsidRPr="001E58BF" w:rsidRDefault="00000000">
      <w:pPr>
        <w:pStyle w:val="Heading2"/>
        <w:rPr>
          <w:rFonts w:ascii="Basel Classic" w:hAnsi="Basel Classic"/>
          <w:color w:val="4A442A" w:themeColor="background2" w:themeShade="40"/>
        </w:rPr>
      </w:pPr>
      <w:r w:rsidRPr="001E58BF">
        <w:rPr>
          <w:rFonts w:ascii="Basel Classic" w:hAnsi="Basel Classic"/>
          <w:color w:val="4A442A" w:themeColor="background2" w:themeShade="40"/>
        </w:rPr>
        <w:t>Closing</w:t>
      </w:r>
    </w:p>
    <w:p w14:paraId="367273C2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I remain open to resolving this matter in good faith, but I must also reserve my legal rights in the event that this appeal is denied or not handled in accordance with applicable laws.</w:t>
      </w:r>
    </w:p>
    <w:p w14:paraId="5FCF9C89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Thank you for your attention.</w:t>
      </w:r>
    </w:p>
    <w:p w14:paraId="3AB5236A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Kind regards,</w:t>
      </w:r>
    </w:p>
    <w:p w14:paraId="521C65B6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[Your Full Name]</w:t>
      </w:r>
    </w:p>
    <w:p w14:paraId="2676C68B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[Secure Contact Info]</w:t>
      </w:r>
    </w:p>
    <w:p w14:paraId="35AB8AA7" w14:textId="77777777" w:rsidR="00883465" w:rsidRPr="001E58BF" w:rsidRDefault="00000000">
      <w:pPr>
        <w:rPr>
          <w:rFonts w:ascii="Basel Classic" w:hAnsi="Basel Classic"/>
        </w:rPr>
      </w:pPr>
      <w:r w:rsidRPr="001E58BF">
        <w:rPr>
          <w:rFonts w:ascii="Basel Classic" w:hAnsi="Basel Classic"/>
        </w:rPr>
        <w:t>[Signature if submitting in hard copy]</w:t>
      </w:r>
    </w:p>
    <w:sectPr w:rsidR="00883465" w:rsidRPr="001E58B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Basel Classic">
    <w:panose1 w:val="020B0503040202020204"/>
    <w:charset w:val="00"/>
    <w:family w:val="swiss"/>
    <w:notTrueType/>
    <w:pitch w:val="variable"/>
    <w:sig w:usb0="20000007" w:usb1="00000011" w:usb2="00000000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81508900">
    <w:abstractNumId w:val="8"/>
  </w:num>
  <w:num w:numId="2" w16cid:durableId="311712891">
    <w:abstractNumId w:val="6"/>
  </w:num>
  <w:num w:numId="3" w16cid:durableId="1006784324">
    <w:abstractNumId w:val="5"/>
  </w:num>
  <w:num w:numId="4" w16cid:durableId="1854151059">
    <w:abstractNumId w:val="4"/>
  </w:num>
  <w:num w:numId="5" w16cid:durableId="1837914479">
    <w:abstractNumId w:val="7"/>
  </w:num>
  <w:num w:numId="6" w16cid:durableId="1599025493">
    <w:abstractNumId w:val="3"/>
  </w:num>
  <w:num w:numId="7" w16cid:durableId="349533342">
    <w:abstractNumId w:val="2"/>
  </w:num>
  <w:num w:numId="8" w16cid:durableId="1443767505">
    <w:abstractNumId w:val="1"/>
  </w:num>
  <w:num w:numId="9" w16cid:durableId="1562331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E58BF"/>
    <w:rsid w:val="00245F36"/>
    <w:rsid w:val="0029639D"/>
    <w:rsid w:val="00326F90"/>
    <w:rsid w:val="00883465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32896D"/>
  <w14:defaultImageDpi w14:val="300"/>
  <w15:docId w15:val="{48AA73FD-EC8E-4C6F-9CD4-922399BBC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2596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Tyronne Ramella</cp:lastModifiedBy>
  <cp:revision>2</cp:revision>
  <dcterms:created xsi:type="dcterms:W3CDTF">2025-05-13T18:09:00Z</dcterms:created>
  <dcterms:modified xsi:type="dcterms:W3CDTF">2025-05-13T18:09:00Z</dcterms:modified>
  <cp:category/>
</cp:coreProperties>
</file>